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98" w:rsidRPr="00572CC6" w:rsidRDefault="00191CCB" w:rsidP="00572CC6">
      <w:pPr>
        <w:jc w:val="center"/>
        <w:rPr>
          <w:b/>
        </w:rPr>
      </w:pPr>
      <w:r w:rsidRPr="00572CC6">
        <w:rPr>
          <w:b/>
        </w:rPr>
        <w:t>La guerra dei Cent’anni</w:t>
      </w:r>
    </w:p>
    <w:p w:rsidR="00191CCB" w:rsidRPr="00DC240E" w:rsidRDefault="00191CCB">
      <w:pPr>
        <w:rPr>
          <w:sz w:val="16"/>
          <w:szCs w:val="16"/>
        </w:rPr>
      </w:pPr>
    </w:p>
    <w:p w:rsidR="00191CCB" w:rsidRDefault="00191CCB">
      <w:r>
        <w:t xml:space="preserve">Alcuni dei </w:t>
      </w:r>
      <w:r w:rsidRPr="00572CC6">
        <w:rPr>
          <w:b/>
        </w:rPr>
        <w:t>territori francesi appartenevano ancora al re di Inghilterra</w:t>
      </w:r>
      <w:r w:rsidR="00572CC6">
        <w:t>.</w:t>
      </w:r>
    </w:p>
    <w:p w:rsidR="00572CC6" w:rsidRDefault="00191CCB">
      <w:r>
        <w:t xml:space="preserve">Quando </w:t>
      </w:r>
      <w:r w:rsidRPr="00572CC6">
        <w:rPr>
          <w:b/>
        </w:rPr>
        <w:t>Carlo IV</w:t>
      </w:r>
      <w:r>
        <w:t xml:space="preserve"> di Francia (1328) </w:t>
      </w:r>
      <w:r w:rsidRPr="00572CC6">
        <w:rPr>
          <w:b/>
        </w:rPr>
        <w:t>morì senza eredi</w:t>
      </w:r>
      <w:r>
        <w:t xml:space="preserve"> maschi si aprì una crisi di successione. </w:t>
      </w:r>
    </w:p>
    <w:p w:rsidR="00572CC6" w:rsidRDefault="00572CC6">
      <w:r>
        <w:t>Le alternative erano due:</w:t>
      </w:r>
    </w:p>
    <w:p w:rsidR="00572CC6" w:rsidRDefault="00191CCB" w:rsidP="00572CC6">
      <w:pPr>
        <w:pStyle w:val="Paragrafoelenco"/>
        <w:numPr>
          <w:ilvl w:val="0"/>
          <w:numId w:val="1"/>
        </w:numPr>
      </w:pPr>
      <w:r>
        <w:t xml:space="preserve">consegnare la corona </w:t>
      </w:r>
      <w:r w:rsidRPr="00572CC6">
        <w:rPr>
          <w:b/>
        </w:rPr>
        <w:t>alla sorella di Carlo IV</w:t>
      </w:r>
      <w:r>
        <w:t xml:space="preserve">, che però aveva sposato Edoardo II Plantageneto (un inglese: la corona francese sarebbe stata controllata dagli inglesi!). </w:t>
      </w:r>
    </w:p>
    <w:p w:rsidR="00191CCB" w:rsidRDefault="00191CCB" w:rsidP="00572CC6">
      <w:pPr>
        <w:pStyle w:val="Paragrafoelenco"/>
        <w:numPr>
          <w:ilvl w:val="0"/>
          <w:numId w:val="1"/>
        </w:numPr>
      </w:pPr>
      <w:r>
        <w:t xml:space="preserve">riconoscere </w:t>
      </w:r>
      <w:r w:rsidRPr="00572CC6">
        <w:rPr>
          <w:b/>
        </w:rPr>
        <w:t>Filippo di Valois</w:t>
      </w:r>
      <w:r>
        <w:t>, cugino di Carlo IV.</w:t>
      </w:r>
    </w:p>
    <w:p w:rsidR="00191CCB" w:rsidRDefault="00191CCB">
      <w:r>
        <w:t xml:space="preserve">Ovviamente i francesi scelgono </w:t>
      </w:r>
      <w:r w:rsidRPr="00572CC6">
        <w:rPr>
          <w:b/>
        </w:rPr>
        <w:t>Filippo</w:t>
      </w:r>
      <w:r>
        <w:t>.</w:t>
      </w:r>
    </w:p>
    <w:p w:rsidR="00191CCB" w:rsidRDefault="00572CC6">
      <w:r>
        <w:t>Inizialmente il re inglese</w:t>
      </w:r>
      <w:r w:rsidR="00191CCB">
        <w:t xml:space="preserve"> accetta la cosa. Ma </w:t>
      </w:r>
      <w:r w:rsidR="00191CCB" w:rsidRPr="00572CC6">
        <w:rPr>
          <w:u w:val="single"/>
        </w:rPr>
        <w:t>Filippo vuole anche prendersi i territori inglesi</w:t>
      </w:r>
      <w:r w:rsidR="00191CCB">
        <w:t xml:space="preserve"> in Francia: ecco che </w:t>
      </w:r>
      <w:r w:rsidR="00191CCB" w:rsidRPr="00572CC6">
        <w:rPr>
          <w:b/>
        </w:rPr>
        <w:t>scoppia la guerra</w:t>
      </w:r>
      <w:r w:rsidR="00191CCB">
        <w:t>.</w:t>
      </w:r>
    </w:p>
    <w:p w:rsidR="00572CC6" w:rsidRDefault="00572CC6">
      <w:r>
        <w:t>In questa guerra, durata circa 100 anni, gli storici individuano due fasi:</w:t>
      </w:r>
    </w:p>
    <w:p w:rsidR="00572CC6" w:rsidRDefault="00572CC6" w:rsidP="00572CC6">
      <w:pPr>
        <w:pStyle w:val="Paragrafoelenco"/>
        <w:numPr>
          <w:ilvl w:val="0"/>
          <w:numId w:val="2"/>
        </w:numPr>
      </w:pPr>
      <w:r>
        <w:t>la prima</w:t>
      </w:r>
      <w:r w:rsidR="00B81091">
        <w:t>, inizialmente</w:t>
      </w:r>
      <w:r>
        <w:t xml:space="preserve"> favorevole all’Inghilterra (grazie anche all’uso dell’arco lungo)</w:t>
      </w:r>
      <w:r w:rsidR="00E10F34">
        <w:t xml:space="preserve"> – 1337-80</w:t>
      </w:r>
    </w:p>
    <w:p w:rsidR="00572CC6" w:rsidRDefault="00572CC6" w:rsidP="00572CC6">
      <w:pPr>
        <w:pStyle w:val="Paragrafoelenco"/>
        <w:numPr>
          <w:ilvl w:val="0"/>
          <w:numId w:val="2"/>
        </w:numPr>
      </w:pPr>
      <w:r>
        <w:t xml:space="preserve">la seconda favorevole alla </w:t>
      </w:r>
      <w:r w:rsidRPr="00572CC6">
        <w:rPr>
          <w:b/>
        </w:rPr>
        <w:t>Francia</w:t>
      </w:r>
      <w:r>
        <w:t xml:space="preserve">, che riuscirà a riconquistare tutto il suo territorio (meno Calais) e a </w:t>
      </w:r>
      <w:r w:rsidRPr="00572CC6">
        <w:rPr>
          <w:b/>
        </w:rPr>
        <w:t>vincere la guerra</w:t>
      </w:r>
      <w:r w:rsidR="00E10F34">
        <w:rPr>
          <w:b/>
        </w:rPr>
        <w:t xml:space="preserve"> – </w:t>
      </w:r>
      <w:r w:rsidR="00E10F34">
        <w:t>1414-53</w:t>
      </w:r>
    </w:p>
    <w:p w:rsidR="00572CC6" w:rsidRPr="00DC240E" w:rsidRDefault="00E10F34">
      <w:pPr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26" style="position:absolute;left:0;text-align:left;margin-left:-15.45pt;margin-top:10.05pt;width:510.75pt;height:195pt;z-index:-251658240"/>
        </w:pict>
      </w:r>
    </w:p>
    <w:p w:rsidR="00572CC6" w:rsidRDefault="00572CC6">
      <w:r w:rsidRPr="00572CC6">
        <w:rPr>
          <w:i/>
          <w:u w:val="single"/>
        </w:rPr>
        <w:t>Progressi della tecnica bellica</w:t>
      </w:r>
      <w:r>
        <w:t xml:space="preserve"> – Per la prima volta vengono usati:</w:t>
      </w:r>
    </w:p>
    <w:p w:rsidR="00572CC6" w:rsidRPr="00572CC6" w:rsidRDefault="00572CC6" w:rsidP="00572CC6">
      <w:pPr>
        <w:pStyle w:val="Paragrafoelenco"/>
        <w:numPr>
          <w:ilvl w:val="0"/>
          <w:numId w:val="3"/>
        </w:numPr>
        <w:rPr>
          <w:b/>
        </w:rPr>
      </w:pPr>
      <w:r>
        <w:t>l’</w:t>
      </w:r>
      <w:r w:rsidRPr="00572CC6">
        <w:rPr>
          <w:b/>
        </w:rPr>
        <w:t>arco lungo</w:t>
      </w:r>
    </w:p>
    <w:p w:rsidR="00572CC6" w:rsidRDefault="00572CC6" w:rsidP="00572CC6">
      <w:pPr>
        <w:pStyle w:val="Paragrafoelenco"/>
        <w:numPr>
          <w:ilvl w:val="0"/>
          <w:numId w:val="3"/>
        </w:numPr>
      </w:pPr>
      <w:r>
        <w:t xml:space="preserve">la </w:t>
      </w:r>
      <w:r w:rsidRPr="00572CC6">
        <w:rPr>
          <w:b/>
        </w:rPr>
        <w:t>polvere da sparo</w:t>
      </w:r>
      <w:r>
        <w:t xml:space="preserve"> (utilizzata in precedenza solo dai cinesi, ma per fare i fuochi artificio)</w:t>
      </w:r>
    </w:p>
    <w:p w:rsidR="00572CC6" w:rsidRDefault="00572CC6" w:rsidP="00572CC6">
      <w:r>
        <w:t xml:space="preserve">Da questo punto in poi comincia a diventare sempre più importante la </w:t>
      </w:r>
      <w:r w:rsidRPr="001F7751">
        <w:rPr>
          <w:i/>
          <w:u w:val="single"/>
        </w:rPr>
        <w:t>tecnologia bellica</w:t>
      </w:r>
      <w:r>
        <w:t xml:space="preserve"> rispetto all’abilità personale in guerra</w:t>
      </w:r>
      <w:r w:rsidR="001F7751">
        <w:t xml:space="preserve">; cominciano a svilupparsi sempre di più le armi da fuoco, a discapito </w:t>
      </w:r>
      <w:r w:rsidR="001F7751" w:rsidRPr="001F7751">
        <w:rPr>
          <w:sz w:val="24"/>
          <w:szCs w:val="24"/>
        </w:rPr>
        <w:t>(svantaggio)</w:t>
      </w:r>
      <w:r w:rsidR="001F7751">
        <w:t xml:space="preserve"> della </w:t>
      </w:r>
      <w:r w:rsidR="001F7751" w:rsidRPr="001F7751">
        <w:rPr>
          <w:i/>
          <w:u w:val="single"/>
        </w:rPr>
        <w:t>cavalleria</w:t>
      </w:r>
      <w:r>
        <w:t>.</w:t>
      </w:r>
    </w:p>
    <w:p w:rsidR="00DC240E" w:rsidRPr="00DC240E" w:rsidRDefault="00DC240E" w:rsidP="00572CC6">
      <w:pPr>
        <w:rPr>
          <w:sz w:val="16"/>
          <w:szCs w:val="16"/>
        </w:rPr>
      </w:pPr>
    </w:p>
    <w:p w:rsidR="00DC240E" w:rsidRDefault="00DC240E" w:rsidP="001F7751">
      <w:pPr>
        <w:rPr>
          <w:b/>
        </w:rPr>
      </w:pPr>
      <w:r>
        <w:t>Due sono le innovazioni fondamentali che segnano il passaggio all’epoca moderna:</w:t>
      </w:r>
      <w:r w:rsidR="001F7751">
        <w:t xml:space="preserve"> 1) </w:t>
      </w:r>
      <w:r>
        <w:t xml:space="preserve">la </w:t>
      </w:r>
      <w:r w:rsidRPr="001F7751">
        <w:rPr>
          <w:b/>
        </w:rPr>
        <w:t>POLVERE DA SPARO</w:t>
      </w:r>
      <w:r w:rsidR="001F7751">
        <w:t xml:space="preserve">; 2) </w:t>
      </w:r>
      <w:r>
        <w:t xml:space="preserve">la </w:t>
      </w:r>
      <w:r w:rsidRPr="001F7751">
        <w:rPr>
          <w:b/>
        </w:rPr>
        <w:t>STAMPA</w:t>
      </w:r>
    </w:p>
    <w:p w:rsidR="000900B8" w:rsidRDefault="000900B8" w:rsidP="001F7751">
      <w:pPr>
        <w:rPr>
          <w:b/>
        </w:rPr>
      </w:pPr>
    </w:p>
    <w:p w:rsidR="000900B8" w:rsidRDefault="000900B8" w:rsidP="000900B8">
      <w:pPr>
        <w:rPr>
          <w:sz w:val="28"/>
          <w:szCs w:val="28"/>
        </w:rPr>
      </w:pPr>
      <w:r w:rsidRPr="00580B7A">
        <w:rPr>
          <w:b/>
          <w:i/>
          <w:sz w:val="28"/>
          <w:szCs w:val="28"/>
        </w:rPr>
        <w:lastRenderedPageBreak/>
        <w:t>Prima fase</w:t>
      </w:r>
      <w:r>
        <w:rPr>
          <w:sz w:val="28"/>
          <w:szCs w:val="28"/>
        </w:rPr>
        <w:t xml:space="preserve"> (1337-1380).</w:t>
      </w:r>
    </w:p>
    <w:p w:rsidR="000900B8" w:rsidRDefault="000900B8" w:rsidP="000900B8">
      <w:pPr>
        <w:rPr>
          <w:sz w:val="28"/>
          <w:szCs w:val="28"/>
        </w:rPr>
      </w:pPr>
      <w:r>
        <w:rPr>
          <w:sz w:val="28"/>
          <w:szCs w:val="28"/>
        </w:rPr>
        <w:t xml:space="preserve">Inizialmente gli </w:t>
      </w:r>
      <w:r w:rsidRPr="00580B7A">
        <w:rPr>
          <w:b/>
          <w:sz w:val="28"/>
          <w:szCs w:val="28"/>
        </w:rPr>
        <w:t>inglesi ottengono tante vittorie</w:t>
      </w:r>
      <w:r>
        <w:rPr>
          <w:sz w:val="28"/>
          <w:szCs w:val="28"/>
        </w:rPr>
        <w:t xml:space="preserve"> e catturano anche il re francese. Alla fine c’è una tregua: Edoardo III (il re inglese) accetta di non diventare re dei francesi in cambio di alcuni territori (quelli verdi, qui sotto)</w:t>
      </w:r>
    </w:p>
    <w:p w:rsidR="000900B8" w:rsidRDefault="000900B8" w:rsidP="000900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819525" cy="2864644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35" cy="286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  <w:r>
        <w:rPr>
          <w:sz w:val="28"/>
          <w:szCs w:val="28"/>
        </w:rPr>
        <w:t xml:space="preserve">Intanto, nel 1358, scoppiano in Francia anche diverse </w:t>
      </w:r>
      <w:r w:rsidRPr="00580B7A">
        <w:rPr>
          <w:i/>
          <w:sz w:val="28"/>
          <w:szCs w:val="28"/>
          <w:u w:val="single"/>
        </w:rPr>
        <w:t>rivolte</w:t>
      </w:r>
      <w:r>
        <w:rPr>
          <w:sz w:val="28"/>
          <w:szCs w:val="28"/>
        </w:rPr>
        <w:t xml:space="preserve"> dei contadini (le </w:t>
      </w:r>
      <w:r w:rsidRPr="000900B8">
        <w:rPr>
          <w:i/>
          <w:sz w:val="28"/>
          <w:szCs w:val="28"/>
        </w:rPr>
        <w:t>jacquerie</w:t>
      </w:r>
      <w:r>
        <w:rPr>
          <w:sz w:val="28"/>
          <w:szCs w:val="28"/>
        </w:rPr>
        <w:t xml:space="preserve">) costretti a vivere in misere condizioni di povertà, costretti a pagare tasse troppo alte e con i raccolti distrutti dalle continue guerre. </w:t>
      </w:r>
    </w:p>
    <w:p w:rsidR="000900B8" w:rsidRDefault="000900B8" w:rsidP="000900B8">
      <w:pPr>
        <w:rPr>
          <w:sz w:val="28"/>
          <w:szCs w:val="28"/>
        </w:rPr>
      </w:pPr>
      <w:r>
        <w:rPr>
          <w:sz w:val="28"/>
          <w:szCs w:val="28"/>
        </w:rPr>
        <w:t xml:space="preserve">Dopo aver sedato (fermato) la rivolta dei contadini, i francesi ricominciano la guerra contro gli inglesi; e tra il 1364 e il 1380 </w:t>
      </w:r>
      <w:r w:rsidRPr="00580B7A">
        <w:rPr>
          <w:b/>
          <w:sz w:val="28"/>
          <w:szCs w:val="28"/>
        </w:rPr>
        <w:t>la Francia riprende molte delle terre</w:t>
      </w:r>
      <w:r>
        <w:rPr>
          <w:sz w:val="28"/>
          <w:szCs w:val="28"/>
        </w:rPr>
        <w:t xml:space="preserve"> conquistate prima dagli inglesi.</w:t>
      </w:r>
    </w:p>
    <w:p w:rsidR="000900B8" w:rsidRDefault="000900B8" w:rsidP="000900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41910</wp:posOffset>
            </wp:positionV>
            <wp:extent cx="3514725" cy="2638425"/>
            <wp:effectExtent l="19050" t="0" r="952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0B8" w:rsidRPr="00752A65" w:rsidRDefault="000900B8" w:rsidP="000900B8">
      <w:pPr>
        <w:rPr>
          <w:sz w:val="16"/>
          <w:szCs w:val="16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0900B8" w:rsidRDefault="000900B8" w:rsidP="000900B8">
      <w:pPr>
        <w:rPr>
          <w:sz w:val="28"/>
          <w:szCs w:val="28"/>
        </w:rPr>
      </w:pPr>
    </w:p>
    <w:p w:rsidR="00E32FEC" w:rsidRDefault="00E32FEC" w:rsidP="000900B8">
      <w:pPr>
        <w:rPr>
          <w:b/>
          <w:i/>
          <w:sz w:val="28"/>
          <w:szCs w:val="28"/>
        </w:rPr>
      </w:pPr>
    </w:p>
    <w:p w:rsidR="00E32FEC" w:rsidRDefault="000900B8" w:rsidP="000900B8">
      <w:pPr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Seconda</w:t>
      </w:r>
      <w:r w:rsidRPr="00580B7A">
        <w:rPr>
          <w:b/>
          <w:i/>
          <w:sz w:val="28"/>
          <w:szCs w:val="28"/>
        </w:rPr>
        <w:t xml:space="preserve"> fase</w:t>
      </w:r>
      <w:r w:rsidR="00E32FEC">
        <w:rPr>
          <w:sz w:val="28"/>
          <w:szCs w:val="28"/>
        </w:rPr>
        <w:t xml:space="preserve"> (1380-1453)</w:t>
      </w:r>
    </w:p>
    <w:p w:rsidR="000900B8" w:rsidRDefault="00E32FEC" w:rsidP="000900B8">
      <w:pPr>
        <w:rPr>
          <w:sz w:val="28"/>
          <w:szCs w:val="28"/>
        </w:rPr>
      </w:pPr>
      <w:r>
        <w:rPr>
          <w:sz w:val="28"/>
          <w:szCs w:val="28"/>
        </w:rPr>
        <w:t>Inizialmente assistiamo a una</w:t>
      </w:r>
      <w:r w:rsidR="000900B8">
        <w:rPr>
          <w:sz w:val="28"/>
          <w:szCs w:val="28"/>
        </w:rPr>
        <w:t xml:space="preserve"> </w:t>
      </w:r>
      <w:r w:rsidR="000900B8" w:rsidRPr="00580B7A">
        <w:rPr>
          <w:b/>
          <w:sz w:val="28"/>
          <w:szCs w:val="28"/>
        </w:rPr>
        <w:t>gravissima crisi francese</w:t>
      </w:r>
      <w:r w:rsidR="000900B8">
        <w:rPr>
          <w:sz w:val="28"/>
          <w:szCs w:val="28"/>
        </w:rPr>
        <w:t xml:space="preserve">. Il re francese, Carlo V, muore. Il figlio ed erede, Carlo VI, è troppo piccolo. Il potere si divide tra il fratello e lo zio del re e tra di loro inizia una GUERRA CIVILE (si formano due partiti, gli “armagnacchi” e i “borgognoni”). Il re d’Inghilterra, Enrico V, riporta intanto </w:t>
      </w:r>
      <w:r>
        <w:rPr>
          <w:sz w:val="28"/>
          <w:szCs w:val="28"/>
        </w:rPr>
        <w:t xml:space="preserve">ne approfitta e ottiene </w:t>
      </w:r>
      <w:r w:rsidR="000900B8">
        <w:rPr>
          <w:sz w:val="28"/>
          <w:szCs w:val="28"/>
        </w:rPr>
        <w:t>numerose vittorie</w:t>
      </w:r>
      <w:r>
        <w:rPr>
          <w:sz w:val="28"/>
          <w:szCs w:val="28"/>
        </w:rPr>
        <w:t xml:space="preserve">, concluse con il </w:t>
      </w:r>
      <w:r w:rsidRPr="00E32FEC">
        <w:rPr>
          <w:b/>
          <w:sz w:val="28"/>
          <w:szCs w:val="28"/>
        </w:rPr>
        <w:t>Trattato di Troyes</w:t>
      </w:r>
      <w:r>
        <w:rPr>
          <w:sz w:val="28"/>
          <w:szCs w:val="28"/>
        </w:rPr>
        <w:t xml:space="preserve"> (con cui Enrico V veniva riconosciuto addirittura erede della Corona francese)</w:t>
      </w:r>
      <w:r w:rsidR="000900B8">
        <w:rPr>
          <w:sz w:val="28"/>
          <w:szCs w:val="28"/>
        </w:rPr>
        <w:t xml:space="preserve">. </w:t>
      </w:r>
    </w:p>
    <w:p w:rsidR="000900B8" w:rsidRDefault="000900B8" w:rsidP="000900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400425" cy="2550318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33" cy="25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B8" w:rsidRPr="00E32FEC" w:rsidRDefault="000900B8" w:rsidP="000900B8">
      <w:pPr>
        <w:rPr>
          <w:sz w:val="16"/>
          <w:szCs w:val="16"/>
        </w:rPr>
      </w:pPr>
    </w:p>
    <w:p w:rsidR="000900B8" w:rsidRDefault="00E32FEC" w:rsidP="000900B8">
      <w:pPr>
        <w:rPr>
          <w:sz w:val="28"/>
          <w:szCs w:val="28"/>
        </w:rPr>
      </w:pPr>
      <w:r>
        <w:rPr>
          <w:sz w:val="28"/>
          <w:szCs w:val="28"/>
        </w:rPr>
        <w:t xml:space="preserve">Nel 1422 diventa re francese Carlo VII, che riordina esercito e finanze. Da qui assistiamo a una </w:t>
      </w:r>
      <w:r w:rsidR="000900B8" w:rsidRPr="00580B7A">
        <w:rPr>
          <w:b/>
          <w:sz w:val="28"/>
          <w:szCs w:val="28"/>
        </w:rPr>
        <w:t xml:space="preserve">ripresa e </w:t>
      </w:r>
      <w:r>
        <w:rPr>
          <w:b/>
          <w:sz w:val="28"/>
          <w:szCs w:val="28"/>
        </w:rPr>
        <w:t xml:space="preserve">alla </w:t>
      </w:r>
      <w:r w:rsidR="000900B8" w:rsidRPr="00580B7A">
        <w:rPr>
          <w:b/>
          <w:sz w:val="28"/>
          <w:szCs w:val="28"/>
        </w:rPr>
        <w:t>vittoria finale dei francesi</w:t>
      </w:r>
      <w:r w:rsidR="000900B8">
        <w:rPr>
          <w:sz w:val="28"/>
          <w:szCs w:val="28"/>
        </w:rPr>
        <w:t>. Le prime vittorie francesi si devono a un’eroina, Giovanna d’Arco (di cui vedremo un po’ la storia); in seguito, altre vittorie francesi fanno in modo che gli inglesi vengano definitivamente cacciati dalla Francia</w:t>
      </w:r>
      <w:r>
        <w:rPr>
          <w:sz w:val="28"/>
          <w:szCs w:val="28"/>
        </w:rPr>
        <w:t xml:space="preserve"> (tranne che da Calais)</w:t>
      </w:r>
      <w:r w:rsidR="000900B8">
        <w:rPr>
          <w:sz w:val="28"/>
          <w:szCs w:val="28"/>
        </w:rPr>
        <w:t>.</w:t>
      </w:r>
    </w:p>
    <w:p w:rsidR="000900B8" w:rsidRDefault="000900B8" w:rsidP="000900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686175" cy="2764632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0B8" w:rsidRDefault="000900B8" w:rsidP="000900B8">
      <w:pPr>
        <w:rPr>
          <w:sz w:val="28"/>
          <w:szCs w:val="28"/>
        </w:rPr>
      </w:pPr>
    </w:p>
    <w:p w:rsidR="000900B8" w:rsidRPr="00580B7A" w:rsidRDefault="000900B8" w:rsidP="000900B8">
      <w:pPr>
        <w:rPr>
          <w:b/>
          <w:sz w:val="28"/>
          <w:szCs w:val="28"/>
        </w:rPr>
      </w:pPr>
      <w:r w:rsidRPr="00580B7A">
        <w:rPr>
          <w:b/>
          <w:sz w:val="28"/>
          <w:szCs w:val="28"/>
        </w:rPr>
        <w:lastRenderedPageBreak/>
        <w:t>Giovanna d’Arco</w:t>
      </w:r>
    </w:p>
    <w:p w:rsidR="000900B8" w:rsidRDefault="000900B8" w:rsidP="000900B8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51435</wp:posOffset>
            </wp:positionV>
            <wp:extent cx="1409700" cy="1466850"/>
            <wp:effectExtent l="1905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Viene da una famiglia contadina. Appena adolescente dice di </w:t>
      </w:r>
      <w:r w:rsidRPr="00580B7A">
        <w:rPr>
          <w:i/>
          <w:sz w:val="28"/>
          <w:szCs w:val="28"/>
          <w:u w:val="single"/>
        </w:rPr>
        <w:t>sentire la voce di Dio</w:t>
      </w:r>
      <w:r>
        <w:rPr>
          <w:sz w:val="28"/>
          <w:szCs w:val="28"/>
        </w:rPr>
        <w:t xml:space="preserve"> che le dice di </w:t>
      </w:r>
      <w:r w:rsidRPr="00580B7A">
        <w:rPr>
          <w:i/>
          <w:sz w:val="28"/>
          <w:szCs w:val="28"/>
          <w:u w:val="single"/>
        </w:rPr>
        <w:t>combattere</w:t>
      </w:r>
      <w:r>
        <w:rPr>
          <w:sz w:val="28"/>
          <w:szCs w:val="28"/>
        </w:rPr>
        <w:t xml:space="preserve"> per cacciare gli inglesi dalla Francia. Va quindi dal re e si fa dare un piccolo esercito con cui ottiene </w:t>
      </w:r>
      <w:r w:rsidRPr="00580B7A">
        <w:rPr>
          <w:i/>
          <w:sz w:val="28"/>
          <w:szCs w:val="28"/>
          <w:u w:val="single"/>
        </w:rPr>
        <w:t>una vittoria miracolosa a Orléans</w:t>
      </w:r>
      <w:r>
        <w:rPr>
          <w:sz w:val="28"/>
          <w:szCs w:val="28"/>
        </w:rPr>
        <w:t xml:space="preserve"> (per questo viene anche chiamata “pulzella (cioè ragazza) di Orléans”). Il re però dopo decide di interrompere la guerra con gli inglesi; Giovanna non ne vuole sapere e prosegue la sua battaglia. Però viene catturata dai borgognoni (che sono francesi!) e </w:t>
      </w:r>
      <w:r w:rsidRPr="00580B7A">
        <w:rPr>
          <w:i/>
          <w:sz w:val="28"/>
          <w:szCs w:val="28"/>
          <w:u w:val="single"/>
        </w:rPr>
        <w:t>venduta agli inglesi</w:t>
      </w:r>
      <w:r>
        <w:rPr>
          <w:sz w:val="28"/>
          <w:szCs w:val="28"/>
        </w:rPr>
        <w:t xml:space="preserve">. Viene condannata come eretica a </w:t>
      </w:r>
      <w:r w:rsidRPr="00580B7A">
        <w:rPr>
          <w:i/>
          <w:sz w:val="28"/>
          <w:szCs w:val="28"/>
          <w:u w:val="single"/>
        </w:rPr>
        <w:t>bruciare sul rogo</w:t>
      </w:r>
      <w:r>
        <w:rPr>
          <w:sz w:val="28"/>
          <w:szCs w:val="28"/>
        </w:rPr>
        <w:t>.</w:t>
      </w:r>
    </w:p>
    <w:p w:rsidR="000900B8" w:rsidRDefault="000900B8" w:rsidP="000900B8">
      <w:pPr>
        <w:rPr>
          <w:sz w:val="28"/>
          <w:szCs w:val="28"/>
        </w:rPr>
      </w:pPr>
      <w:r>
        <w:rPr>
          <w:sz w:val="28"/>
          <w:szCs w:val="28"/>
        </w:rPr>
        <w:t>Giovanna d’Arco è stata a inizio 1900 beatificata e santificata. È un personaggio femminile importante ed è stata celebrata con statue, dipinti, film.</w:t>
      </w:r>
    </w:p>
    <w:p w:rsidR="000900B8" w:rsidRDefault="000900B8" w:rsidP="001F7751"/>
    <w:p w:rsidR="00572CC6" w:rsidRDefault="00572CC6"/>
    <w:sectPr w:rsidR="00572CC6" w:rsidSect="00B81091">
      <w:headerReference w:type="default" r:id="rId12"/>
      <w:pgSz w:w="11906" w:h="16838"/>
      <w:pgMar w:top="1417" w:right="1134" w:bottom="1134" w:left="1134" w:header="708" w:footer="708" w:gutter="0"/>
      <w:pgNumType w:start="3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FC6" w:rsidRDefault="00C86FC6" w:rsidP="00DC240E">
      <w:pPr>
        <w:spacing w:line="240" w:lineRule="auto"/>
      </w:pPr>
      <w:r>
        <w:separator/>
      </w:r>
    </w:p>
  </w:endnote>
  <w:endnote w:type="continuationSeparator" w:id="0">
    <w:p w:rsidR="00C86FC6" w:rsidRDefault="00C86FC6" w:rsidP="00DC24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FC6" w:rsidRDefault="00C86FC6" w:rsidP="00DC240E">
      <w:pPr>
        <w:spacing w:line="240" w:lineRule="auto"/>
      </w:pPr>
      <w:r>
        <w:separator/>
      </w:r>
    </w:p>
  </w:footnote>
  <w:footnote w:type="continuationSeparator" w:id="0">
    <w:p w:rsidR="00C86FC6" w:rsidRDefault="00C86FC6" w:rsidP="00DC24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40E" w:rsidRPr="00DC240E" w:rsidRDefault="00B81091" w:rsidP="00DC240E">
    <w:pPr>
      <w:pStyle w:val="Intestazione"/>
      <w:jc w:val="center"/>
      <w:rPr>
        <w:i/>
        <w:color w:val="A6A6A6" w:themeColor="background1" w:themeShade="A6"/>
        <w:sz w:val="24"/>
        <w:szCs w:val="24"/>
      </w:rPr>
    </w:pPr>
    <w:sdt>
      <w:sdtPr>
        <w:rPr>
          <w:i/>
          <w:sz w:val="24"/>
          <w:szCs w:val="24"/>
        </w:rPr>
        <w:id w:val="1298309001"/>
        <w:docPartObj>
          <w:docPartGallery w:val="Page Numbers (Margins)"/>
          <w:docPartUnique/>
        </w:docPartObj>
      </w:sdtPr>
      <w:sdtContent>
        <w:r w:rsidRPr="00B81091">
          <w:rPr>
            <w:i/>
            <w:noProof/>
            <w:color w:val="A6A6A6" w:themeColor="background1" w:themeShade="A6"/>
            <w:sz w:val="24"/>
            <w:szCs w:val="24"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B81091" w:rsidRDefault="00B81091">
                      <w:pPr>
                        <w:pStyle w:val="Intestazione"/>
                        <w:jc w:val="center"/>
                      </w:pPr>
                      <w:fldSimple w:instr=" PAGE    \* MERGEFORMAT ">
                        <w:r w:rsidR="00E32FEC" w:rsidRPr="00E32FEC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39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DC240E" w:rsidRPr="00DC240E">
      <w:rPr>
        <w:i/>
        <w:color w:val="A6A6A6" w:themeColor="background1" w:themeShade="A6"/>
        <w:sz w:val="24"/>
        <w:szCs w:val="24"/>
      </w:rPr>
      <w:t>storia</w:t>
    </w:r>
  </w:p>
  <w:p w:rsidR="00DC240E" w:rsidRDefault="00DC240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41AC"/>
    <w:multiLevelType w:val="hybridMultilevel"/>
    <w:tmpl w:val="9C0E3A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93C5B"/>
    <w:multiLevelType w:val="hybridMultilevel"/>
    <w:tmpl w:val="72047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64B4B"/>
    <w:multiLevelType w:val="hybridMultilevel"/>
    <w:tmpl w:val="807229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A29C4"/>
    <w:multiLevelType w:val="hybridMultilevel"/>
    <w:tmpl w:val="186A1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91CCB"/>
    <w:rsid w:val="000900B8"/>
    <w:rsid w:val="000F2CD7"/>
    <w:rsid w:val="00191CCB"/>
    <w:rsid w:val="001F7751"/>
    <w:rsid w:val="00572CC6"/>
    <w:rsid w:val="007D1898"/>
    <w:rsid w:val="008F5B66"/>
    <w:rsid w:val="00986A93"/>
    <w:rsid w:val="00B81091"/>
    <w:rsid w:val="00C86FC6"/>
    <w:rsid w:val="00DC240E"/>
    <w:rsid w:val="00E10F34"/>
    <w:rsid w:val="00E32FEC"/>
    <w:rsid w:val="00F10AD1"/>
    <w:rsid w:val="00F1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A93"/>
    <w:pPr>
      <w:spacing w:after="0" w:line="312" w:lineRule="auto"/>
      <w:jc w:val="both"/>
    </w:pPr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72CC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C240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240E"/>
    <w:rPr>
      <w:rFonts w:ascii="Times New Roman" w:hAnsi="Times New Roman"/>
      <w:sz w:val="3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C240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240E"/>
    <w:rPr>
      <w:rFonts w:ascii="Times New Roman" w:hAnsi="Times New Roman"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24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240E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unhideWhenUsed/>
    <w:rsid w:val="00B81091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4</cp:revision>
  <dcterms:created xsi:type="dcterms:W3CDTF">2015-03-05T13:45:00Z</dcterms:created>
  <dcterms:modified xsi:type="dcterms:W3CDTF">2015-03-05T14:08:00Z</dcterms:modified>
</cp:coreProperties>
</file>